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53" w:rsidRPr="00357553" w:rsidRDefault="00357553" w:rsidP="00357553">
      <w:pPr>
        <w:widowControl/>
        <w:spacing w:line="600" w:lineRule="atLeast"/>
        <w:jc w:val="center"/>
        <w:outlineLvl w:val="1"/>
        <w:rPr>
          <w:rFonts w:ascii="微软雅黑" w:eastAsia="微软雅黑" w:hAnsi="微软雅黑" w:cs="宋体"/>
          <w:b/>
          <w:bCs/>
          <w:color w:val="97000C"/>
          <w:kern w:val="0"/>
          <w:sz w:val="36"/>
          <w:szCs w:val="36"/>
        </w:rPr>
      </w:pPr>
      <w:bookmarkStart w:id="0" w:name="_GoBack"/>
      <w:r w:rsidRPr="00357553">
        <w:rPr>
          <w:rFonts w:ascii="微软雅黑" w:eastAsia="微软雅黑" w:hAnsi="微软雅黑" w:cs="宋体" w:hint="eastAsia"/>
          <w:b/>
          <w:bCs/>
          <w:color w:val="97000C"/>
          <w:kern w:val="0"/>
          <w:sz w:val="36"/>
          <w:szCs w:val="36"/>
        </w:rPr>
        <w:t>学校党委传达学习十九届中央纪委四次全会及省纪委</w:t>
      </w:r>
      <w:bookmarkEnd w:id="0"/>
      <w:r w:rsidRPr="00357553">
        <w:rPr>
          <w:rFonts w:ascii="微软雅黑" w:eastAsia="微软雅黑" w:hAnsi="微软雅黑" w:cs="宋体" w:hint="eastAsia"/>
          <w:b/>
          <w:bCs/>
          <w:color w:val="97000C"/>
          <w:kern w:val="0"/>
          <w:sz w:val="36"/>
          <w:szCs w:val="36"/>
        </w:rPr>
        <w:t>十一届五次全会精神</w:t>
      </w:r>
    </w:p>
    <w:p w:rsidR="00357553" w:rsidRPr="00357553" w:rsidRDefault="00357553" w:rsidP="00357553">
      <w:pPr>
        <w:widowControl/>
        <w:spacing w:line="570" w:lineRule="atLeast"/>
        <w:jc w:val="center"/>
        <w:rPr>
          <w:rFonts w:ascii="微软雅黑" w:eastAsia="微软雅黑" w:hAnsi="微软雅黑" w:cs="宋体" w:hint="eastAsia"/>
          <w:color w:val="616161"/>
          <w:kern w:val="0"/>
          <w:sz w:val="24"/>
          <w:szCs w:val="24"/>
        </w:rPr>
      </w:pPr>
      <w:r w:rsidRPr="00357553">
        <w:rPr>
          <w:rFonts w:ascii="微软雅黑" w:eastAsia="微软雅黑" w:hAnsi="微软雅黑" w:cs="宋体" w:hint="eastAsia"/>
          <w:color w:val="616161"/>
          <w:kern w:val="0"/>
          <w:sz w:val="24"/>
          <w:szCs w:val="24"/>
        </w:rPr>
        <w:t>发表于： 2020-03-06 点击：385</w:t>
      </w:r>
    </w:p>
    <w:p w:rsidR="00357553" w:rsidRPr="00357553" w:rsidRDefault="00357553" w:rsidP="00357553">
      <w:pPr>
        <w:widowControl/>
        <w:ind w:firstLine="480"/>
        <w:jc w:val="left"/>
        <w:rPr>
          <w:rFonts w:asciiTheme="minorEastAsia" w:hAnsiTheme="minorEastAsia" w:cs="宋体" w:hint="eastAsia"/>
          <w:color w:val="616161"/>
          <w:kern w:val="0"/>
          <w:sz w:val="24"/>
          <w:szCs w:val="24"/>
        </w:rPr>
      </w:pPr>
      <w:r w:rsidRPr="00357553">
        <w:rPr>
          <w:rFonts w:asciiTheme="minorEastAsia" w:hAnsiTheme="minorEastAsia" w:cs="宋体" w:hint="eastAsia"/>
          <w:color w:val="616161"/>
          <w:kern w:val="0"/>
          <w:sz w:val="24"/>
          <w:szCs w:val="24"/>
        </w:rPr>
        <w:t>3月6日，学校党委书记冯庆禄主持召开党委会议，传达学习十九届中央纪委四次全会及省纪委十一届五次全会精神，研究贯彻落实相关措施办法，党委副书记、校长邹广德，党委委员董以涛、朱晓梅、邹坤萍出席会议。</w:t>
      </w:r>
    </w:p>
    <w:p w:rsidR="00357553" w:rsidRPr="00357553" w:rsidRDefault="00357553" w:rsidP="00357553">
      <w:pPr>
        <w:widowControl/>
        <w:ind w:firstLine="480"/>
        <w:jc w:val="left"/>
        <w:rPr>
          <w:rFonts w:asciiTheme="minorEastAsia" w:hAnsiTheme="minorEastAsia" w:cs="宋体" w:hint="eastAsia"/>
          <w:color w:val="616161"/>
          <w:kern w:val="0"/>
          <w:sz w:val="24"/>
          <w:szCs w:val="24"/>
        </w:rPr>
      </w:pPr>
      <w:r w:rsidRPr="00357553">
        <w:rPr>
          <w:rFonts w:asciiTheme="minorEastAsia" w:hAnsiTheme="minorEastAsia" w:cs="宋体" w:hint="eastAsia"/>
          <w:color w:val="616161"/>
          <w:kern w:val="0"/>
          <w:sz w:val="24"/>
          <w:szCs w:val="24"/>
        </w:rPr>
        <w:t>会议传达学习了十九届中央纪委四次全会精神，重点学习了习近平总书记的重要讲话和赵乐际同志代表中央纪委常委会所作的《坚持和完善党和国家监督体系 为全面建成小康社会提供坚强保障》工作报告、省委书记刘家义在省纪委十一届五次全体会议上的讲话精神、陈</w:t>
      </w:r>
      <w:proofErr w:type="gramStart"/>
      <w:r w:rsidRPr="00357553">
        <w:rPr>
          <w:rFonts w:asciiTheme="minorEastAsia" w:hAnsiTheme="minorEastAsia" w:cs="宋体" w:hint="eastAsia"/>
          <w:color w:val="616161"/>
          <w:kern w:val="0"/>
          <w:sz w:val="24"/>
          <w:szCs w:val="24"/>
        </w:rPr>
        <w:t>辐宽同志</w:t>
      </w:r>
      <w:proofErr w:type="gramEnd"/>
      <w:r w:rsidRPr="00357553">
        <w:rPr>
          <w:rFonts w:asciiTheme="minorEastAsia" w:hAnsiTheme="minorEastAsia" w:cs="宋体" w:hint="eastAsia"/>
          <w:color w:val="616161"/>
          <w:kern w:val="0"/>
          <w:sz w:val="24"/>
          <w:szCs w:val="24"/>
        </w:rPr>
        <w:t>代表省纪委常委会所作的《坚守初心使命 完善监督体系 为山东全面建成小康社会提供坚强保障》工作报告的主要内容。</w:t>
      </w:r>
    </w:p>
    <w:p w:rsidR="00357553" w:rsidRPr="00357553" w:rsidRDefault="00357553" w:rsidP="00357553">
      <w:pPr>
        <w:widowControl/>
        <w:ind w:firstLine="480"/>
        <w:jc w:val="left"/>
        <w:rPr>
          <w:rFonts w:asciiTheme="minorEastAsia" w:hAnsiTheme="minorEastAsia" w:cs="宋体" w:hint="eastAsia"/>
          <w:color w:val="616161"/>
          <w:kern w:val="0"/>
          <w:sz w:val="24"/>
          <w:szCs w:val="24"/>
        </w:rPr>
      </w:pPr>
      <w:r w:rsidRPr="00357553">
        <w:rPr>
          <w:rFonts w:asciiTheme="minorEastAsia" w:hAnsiTheme="minorEastAsia" w:cs="宋体" w:hint="eastAsia"/>
          <w:color w:val="616161"/>
          <w:kern w:val="0"/>
          <w:sz w:val="24"/>
          <w:szCs w:val="24"/>
        </w:rPr>
        <w:t>冯庆禄指出，习近平总书记的重要讲话深刻总结新时代全面从严治党的历史性、开创性成就，深刻阐释我们党实现自我革命的成功道路、有效制度，对以全面从严治党新成效推进国家治理体系和治理能力现代化</w:t>
      </w:r>
      <w:proofErr w:type="gramStart"/>
      <w:r w:rsidRPr="00357553">
        <w:rPr>
          <w:rFonts w:asciiTheme="minorEastAsia" w:hAnsiTheme="minorEastAsia" w:cs="宋体" w:hint="eastAsia"/>
          <w:color w:val="616161"/>
          <w:kern w:val="0"/>
          <w:sz w:val="24"/>
          <w:szCs w:val="24"/>
        </w:rPr>
        <w:t>作出</w:t>
      </w:r>
      <w:proofErr w:type="gramEnd"/>
      <w:r w:rsidRPr="00357553">
        <w:rPr>
          <w:rFonts w:asciiTheme="minorEastAsia" w:hAnsiTheme="minorEastAsia" w:cs="宋体" w:hint="eastAsia"/>
          <w:color w:val="616161"/>
          <w:kern w:val="0"/>
          <w:sz w:val="24"/>
          <w:szCs w:val="24"/>
        </w:rPr>
        <w:t>战略部署。讲话高屋建瓴、统揽全局、思想深邃、内涵丰富，是对习近平新时代中国特色社会主义思想的丰富和发展，是不断深化党的自我革命、持续推动全面从严治党向纵深发展的科学指南和重要遵循。赵乐际同志所作的工作报告，站在坚持和完善党和国家监督体系的高度，提出充分发挥监督保障执行、促进完善发展作用，主题鲜明、思路科学、措施有力，具有很强的针对性、指导性。刘家义同志的讲话，对学习贯彻习近平总书记重要讲话和中央纪委四次全会精神，落实全面从严治党主体责任、推进全省党风廉政建设和反腐败工作提出要求。</w:t>
      </w:r>
    </w:p>
    <w:p w:rsidR="00357553" w:rsidRPr="00357553" w:rsidRDefault="00357553" w:rsidP="00357553">
      <w:pPr>
        <w:widowControl/>
        <w:ind w:firstLine="480"/>
        <w:jc w:val="left"/>
        <w:rPr>
          <w:rFonts w:asciiTheme="minorEastAsia" w:hAnsiTheme="minorEastAsia" w:cs="宋体" w:hint="eastAsia"/>
          <w:color w:val="616161"/>
          <w:kern w:val="0"/>
          <w:sz w:val="24"/>
          <w:szCs w:val="24"/>
        </w:rPr>
      </w:pPr>
      <w:r w:rsidRPr="00357553">
        <w:rPr>
          <w:rFonts w:asciiTheme="minorEastAsia" w:hAnsiTheme="minorEastAsia" w:cs="宋体" w:hint="eastAsia"/>
          <w:color w:val="616161"/>
          <w:kern w:val="0"/>
          <w:sz w:val="24"/>
          <w:szCs w:val="24"/>
        </w:rPr>
        <w:t>冯庆禄强调，要深入学习贯彻习近平总书记重要讲话精神，深刻领会十九届中央纪委四次全会及省纪委十一届五次全会精神，进一步提高政治站位，把会议精神和要求贯彻落实到学校全面从严治党、党风廉政建设工作中。学校纪委要按照上级纪委和学校党委的工作部署，谋划好2020年工作，把各项工作</w:t>
      </w:r>
      <w:proofErr w:type="gramStart"/>
      <w:r w:rsidRPr="00357553">
        <w:rPr>
          <w:rFonts w:asciiTheme="minorEastAsia" w:hAnsiTheme="minorEastAsia" w:cs="宋体" w:hint="eastAsia"/>
          <w:color w:val="616161"/>
          <w:kern w:val="0"/>
          <w:sz w:val="24"/>
          <w:szCs w:val="24"/>
        </w:rPr>
        <w:t>任务落细落实</w:t>
      </w:r>
      <w:proofErr w:type="gramEnd"/>
      <w:r w:rsidRPr="00357553">
        <w:rPr>
          <w:rFonts w:asciiTheme="minorEastAsia" w:hAnsiTheme="minorEastAsia" w:cs="宋体" w:hint="eastAsia"/>
          <w:color w:val="616161"/>
          <w:kern w:val="0"/>
          <w:sz w:val="24"/>
          <w:szCs w:val="24"/>
        </w:rPr>
        <w:t>；要忠实履职，认真履行监督执纪监察职责，精准运用监督执纪“四种形态”，不断推进学校党风廉政建设工作，为学校事业健康发展营造风清气正的政治生态。</w:t>
      </w:r>
    </w:p>
    <w:p w:rsidR="00357553" w:rsidRPr="00357553" w:rsidRDefault="00357553" w:rsidP="00357553">
      <w:pPr>
        <w:widowControl/>
        <w:ind w:firstLine="480"/>
        <w:jc w:val="left"/>
        <w:rPr>
          <w:rFonts w:asciiTheme="minorEastAsia" w:hAnsiTheme="minorEastAsia" w:cs="宋体" w:hint="eastAsia"/>
          <w:color w:val="616161"/>
          <w:kern w:val="0"/>
          <w:sz w:val="24"/>
          <w:szCs w:val="24"/>
        </w:rPr>
      </w:pPr>
      <w:r w:rsidRPr="00357553">
        <w:rPr>
          <w:rFonts w:asciiTheme="minorEastAsia" w:hAnsiTheme="minorEastAsia" w:cs="宋体" w:hint="eastAsia"/>
          <w:color w:val="616161"/>
          <w:kern w:val="0"/>
          <w:sz w:val="24"/>
          <w:szCs w:val="24"/>
        </w:rPr>
        <w:t>学校有关职能部门负责同志列席会议。  </w:t>
      </w:r>
    </w:p>
    <w:p w:rsidR="00357553" w:rsidRPr="00357553" w:rsidRDefault="00357553" w:rsidP="00357553">
      <w:pPr>
        <w:widowControl/>
        <w:ind w:firstLine="480"/>
        <w:jc w:val="right"/>
        <w:rPr>
          <w:rFonts w:asciiTheme="minorEastAsia" w:hAnsiTheme="minorEastAsia" w:cs="宋体" w:hint="eastAsia"/>
          <w:color w:val="616161"/>
          <w:kern w:val="0"/>
          <w:sz w:val="24"/>
          <w:szCs w:val="24"/>
        </w:rPr>
      </w:pPr>
      <w:r w:rsidRPr="00357553">
        <w:rPr>
          <w:rFonts w:asciiTheme="minorEastAsia" w:hAnsiTheme="minorEastAsia" w:cs="宋体" w:hint="eastAsia"/>
          <w:color w:val="616161"/>
          <w:kern w:val="0"/>
          <w:sz w:val="24"/>
          <w:szCs w:val="24"/>
        </w:rPr>
        <w:t>（文/孟凡波  来源/纪委综合处  供稿审核/孟凡波  编辑/李</w:t>
      </w:r>
      <w:proofErr w:type="gramStart"/>
      <w:r w:rsidRPr="00357553">
        <w:rPr>
          <w:rFonts w:asciiTheme="minorEastAsia" w:hAnsiTheme="minorEastAsia" w:cs="宋体" w:hint="eastAsia"/>
          <w:color w:val="616161"/>
          <w:kern w:val="0"/>
          <w:sz w:val="24"/>
          <w:szCs w:val="24"/>
        </w:rPr>
        <w:t>彧</w:t>
      </w:r>
      <w:proofErr w:type="gramEnd"/>
      <w:r w:rsidRPr="00357553">
        <w:rPr>
          <w:rFonts w:asciiTheme="minorEastAsia" w:hAnsiTheme="minorEastAsia" w:cs="宋体" w:hint="eastAsia"/>
          <w:color w:val="616161"/>
          <w:kern w:val="0"/>
          <w:sz w:val="24"/>
          <w:szCs w:val="24"/>
        </w:rPr>
        <w:t>钦）</w:t>
      </w:r>
    </w:p>
    <w:p w:rsidR="00F2012F" w:rsidRPr="00357553" w:rsidRDefault="00F2012F">
      <w:pPr>
        <w:rPr>
          <w:rFonts w:asciiTheme="minorEastAsia" w:hAnsiTheme="minorEastAsia"/>
        </w:rPr>
      </w:pPr>
    </w:p>
    <w:sectPr w:rsidR="00F2012F" w:rsidRPr="003575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E4"/>
    <w:rsid w:val="00357553"/>
    <w:rsid w:val="00782BE4"/>
    <w:rsid w:val="00F20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893555">
      <w:bodyDiv w:val="1"/>
      <w:marLeft w:val="0"/>
      <w:marRight w:val="0"/>
      <w:marTop w:val="0"/>
      <w:marBottom w:val="0"/>
      <w:divBdr>
        <w:top w:val="none" w:sz="0" w:space="0" w:color="auto"/>
        <w:left w:val="none" w:sz="0" w:space="0" w:color="auto"/>
        <w:bottom w:val="none" w:sz="0" w:space="0" w:color="auto"/>
        <w:right w:val="none" w:sz="0" w:space="0" w:color="auto"/>
      </w:divBdr>
      <w:divsChild>
        <w:div w:id="75635767">
          <w:marLeft w:val="0"/>
          <w:marRight w:val="0"/>
          <w:marTop w:val="0"/>
          <w:marBottom w:val="300"/>
          <w:divBdr>
            <w:top w:val="none" w:sz="0" w:space="0" w:color="auto"/>
            <w:left w:val="none" w:sz="0" w:space="0" w:color="auto"/>
            <w:bottom w:val="single" w:sz="6" w:space="0"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Company>User</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zhangm</dc:creator>
  <cp:keywords/>
  <dc:description/>
  <cp:lastModifiedBy>zhangm</cp:lastModifiedBy>
  <cp:revision>3</cp:revision>
  <dcterms:created xsi:type="dcterms:W3CDTF">2020-03-26T07:20:00Z</dcterms:created>
  <dcterms:modified xsi:type="dcterms:W3CDTF">2020-03-26T07:21:00Z</dcterms:modified>
</cp:coreProperties>
</file>